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12.04.2016  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                            № 36-р  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отчету 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за 2015 год                       </w:t>
      </w: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отчету исполнения бюджета сельского поселения Кедровый на 15 часов 28 апреля  2016 года в Администрации сельского поселения Кедровый по адресу: п.Кедровый, ул.Ленина 9а.</w:t>
      </w: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заявки на участие в публичных слушаниях принимаются главным специалистом администрации сельского поселения Кедровый в срок до 17 часов 27 апреля  2016 года.</w:t>
      </w:r>
    </w:p>
    <w:p w:rsidR="00A509E5" w:rsidRPr="00797974" w:rsidRDefault="00A509E5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 распоряжение  на информационных стендах одновременно с  проектом решения Совета депутатов сельского поселения Кедровый «Об отчете об исполнении бюджета сельского поселения Кедровый за 2015 год» согласно приложению 2 и дополнительно разместить </w:t>
      </w:r>
      <w:r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5" w:history="1">
        <w:r w:rsidRPr="00797974">
          <w:rPr>
            <w:rStyle w:val="Hyperlink"/>
            <w:szCs w:val="28"/>
            <w:lang w:val="en-US"/>
          </w:rPr>
          <w:t>www</w:t>
        </w:r>
        <w:r w:rsidRPr="00797974">
          <w:rPr>
            <w:rStyle w:val="Hyperlink"/>
            <w:szCs w:val="28"/>
          </w:rPr>
          <w:t>.</w:t>
        </w:r>
        <w:r w:rsidRPr="00797974">
          <w:rPr>
            <w:rStyle w:val="Hyperlink"/>
            <w:szCs w:val="28"/>
            <w:lang w:val="en-US"/>
          </w:rPr>
          <w:t>hmrn</w:t>
        </w:r>
        <w:r w:rsidRPr="00797974">
          <w:rPr>
            <w:rStyle w:val="Hyperlink"/>
            <w:szCs w:val="28"/>
          </w:rPr>
          <w:t>.</w:t>
        </w:r>
        <w:r w:rsidRPr="00797974">
          <w:rPr>
            <w:rStyle w:val="Hyperlink"/>
            <w:szCs w:val="28"/>
            <w:lang w:val="en-US"/>
          </w:rPr>
          <w:t>ru</w:t>
        </w:r>
      </w:hyperlink>
      <w:r w:rsidRPr="00797974">
        <w:rPr>
          <w:bCs/>
          <w:sz w:val="28"/>
          <w:szCs w:val="28"/>
        </w:rPr>
        <w:t xml:space="preserve"> , в разделе сельские поселения.</w:t>
      </w: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09E5" w:rsidRDefault="00A509E5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А. А. Козлов</w:t>
      </w: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12.04.2016 № 36-р</w:t>
      </w: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509E5" w:rsidRDefault="00A509E5" w:rsidP="00A05B38">
      <w:pPr>
        <w:tabs>
          <w:tab w:val="left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организационного комитета по проведению публичных слушаний по  отчету об исполнении бюджета сельского поселения Кедровый за 2015 год</w:t>
      </w:r>
    </w:p>
    <w:p w:rsidR="00A509E5" w:rsidRDefault="00A509E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Александр Анатольевич –  глава  сельского поселения Кедровый, председатель оргкомитета</w:t>
      </w:r>
    </w:p>
    <w:p w:rsidR="00A509E5" w:rsidRDefault="00A509E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 Олеся Владимировна – главный специалист администрации сельского поселения Кедровый, секретарь  организационного комитета.</w:t>
      </w:r>
    </w:p>
    <w:p w:rsidR="00A509E5" w:rsidRDefault="00A509E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A509E5" w:rsidRDefault="00A509E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Спиридонов Евгений Юрьевич– депутат Совета депутатов сельского поселения, член организационного комитета;</w:t>
      </w:r>
    </w:p>
    <w:p w:rsidR="00A509E5" w:rsidRDefault="00A509E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Серединская Лилия Николаевна – депутат Совета депутатов сельского поселения, член организационного комитета.</w:t>
      </w: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E5" w:rsidRDefault="00A509E5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9E5" w:rsidRDefault="00A509E5" w:rsidP="00432895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7B3C">
        <w:rPr>
          <w:b/>
          <w:sz w:val="28"/>
          <w:szCs w:val="28"/>
        </w:rPr>
        <w:t xml:space="preserve"> </w:t>
      </w:r>
    </w:p>
    <w:p w:rsidR="00A509E5" w:rsidRDefault="00A509E5" w:rsidP="00432895">
      <w:pPr>
        <w:jc w:val="both"/>
        <w:rPr>
          <w:b/>
          <w:sz w:val="28"/>
          <w:szCs w:val="28"/>
        </w:rPr>
      </w:pPr>
    </w:p>
    <w:p w:rsidR="00A509E5" w:rsidRDefault="00A509E5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509E5" w:rsidRDefault="00A509E5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509E5" w:rsidRDefault="00A509E5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A509E5" w:rsidRDefault="00A509E5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12.04.2016 № 36-р</w:t>
      </w:r>
    </w:p>
    <w:p w:rsidR="00A509E5" w:rsidRDefault="00A509E5" w:rsidP="005216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09E5" w:rsidRPr="00997B3C" w:rsidRDefault="00A509E5" w:rsidP="005216AE">
      <w:pPr>
        <w:spacing w:after="0" w:line="240" w:lineRule="auto"/>
        <w:jc w:val="both"/>
        <w:rPr>
          <w:b/>
          <w:sz w:val="28"/>
          <w:szCs w:val="28"/>
        </w:rPr>
      </w:pPr>
      <w:r w:rsidRPr="00997B3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A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AE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- Югра 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AE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AE">
        <w:rPr>
          <w:rFonts w:ascii="Times New Roman" w:hAnsi="Times New Roman"/>
          <w:b/>
          <w:sz w:val="28"/>
          <w:szCs w:val="28"/>
        </w:rPr>
        <w:t xml:space="preserve">СЕЛЬСКОЕ   ПОСЕЛЕНИЕ  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AE">
        <w:rPr>
          <w:rFonts w:ascii="Times New Roman" w:hAnsi="Times New Roman"/>
          <w:b/>
          <w:sz w:val="28"/>
          <w:szCs w:val="28"/>
        </w:rPr>
        <w:t>КЕДРОВЫЙ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AE">
        <w:rPr>
          <w:rFonts w:ascii="Times New Roman" w:hAnsi="Times New Roman"/>
          <w:b/>
          <w:sz w:val="28"/>
          <w:szCs w:val="28"/>
        </w:rPr>
        <w:t xml:space="preserve">СОВЕТ  ДЕПУТАТОВ </w:t>
      </w:r>
    </w:p>
    <w:p w:rsidR="00A509E5" w:rsidRPr="005216AE" w:rsidRDefault="00A509E5" w:rsidP="005216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09E5" w:rsidRPr="005216AE" w:rsidRDefault="00A509E5" w:rsidP="005216AE">
      <w:pPr>
        <w:pStyle w:val="Heading2"/>
        <w:spacing w:line="240" w:lineRule="auto"/>
        <w:rPr>
          <w:b/>
        </w:rPr>
      </w:pPr>
      <w:r w:rsidRPr="005216AE">
        <w:rPr>
          <w:b/>
        </w:rPr>
        <w:t>РЕШЕНИЕ</w:t>
      </w:r>
    </w:p>
    <w:p w:rsidR="00A509E5" w:rsidRPr="005216AE" w:rsidRDefault="00A509E5" w:rsidP="005216AE">
      <w:pPr>
        <w:spacing w:after="0" w:line="240" w:lineRule="auto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От  00.00.2016                                                                                               № 00</w:t>
      </w:r>
    </w:p>
    <w:p w:rsidR="00A509E5" w:rsidRPr="005216AE" w:rsidRDefault="00A509E5" w:rsidP="005216AE">
      <w:pPr>
        <w:spacing w:after="0" w:line="240" w:lineRule="auto"/>
        <w:rPr>
          <w:rFonts w:ascii="Times New Roman" w:hAnsi="Times New Roman"/>
          <w:sz w:val="28"/>
        </w:rPr>
      </w:pPr>
    </w:p>
    <w:p w:rsidR="00A509E5" w:rsidRPr="005216AE" w:rsidRDefault="00A509E5" w:rsidP="005216AE">
      <w:pPr>
        <w:spacing w:after="0" w:line="240" w:lineRule="auto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Об утверждении</w:t>
      </w:r>
    </w:p>
    <w:p w:rsidR="00A509E5" w:rsidRPr="005216AE" w:rsidRDefault="00A509E5" w:rsidP="005216AE">
      <w:pPr>
        <w:spacing w:after="0" w:line="240" w:lineRule="auto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отчета об исполнении бюджета</w:t>
      </w:r>
    </w:p>
    <w:p w:rsidR="00A509E5" w:rsidRPr="005216AE" w:rsidRDefault="00A509E5" w:rsidP="005216AE">
      <w:pPr>
        <w:spacing w:after="0" w:line="240" w:lineRule="auto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сельского поселения  Кедровый</w:t>
      </w:r>
    </w:p>
    <w:p w:rsidR="00A509E5" w:rsidRPr="005216AE" w:rsidRDefault="00A509E5" w:rsidP="005216AE">
      <w:pPr>
        <w:spacing w:after="0" w:line="240" w:lineRule="auto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за    2015</w:t>
      </w:r>
      <w:r>
        <w:rPr>
          <w:rFonts w:ascii="Times New Roman" w:hAnsi="Times New Roman"/>
          <w:sz w:val="28"/>
        </w:rPr>
        <w:t xml:space="preserve"> год</w:t>
      </w:r>
    </w:p>
    <w:p w:rsidR="00A509E5" w:rsidRPr="005216AE" w:rsidRDefault="00A509E5" w:rsidP="005216AE">
      <w:pPr>
        <w:pStyle w:val="BodyText"/>
        <w:tabs>
          <w:tab w:val="left" w:pos="4200"/>
        </w:tabs>
        <w:spacing w:line="240" w:lineRule="auto"/>
      </w:pPr>
      <w:r w:rsidRPr="005216AE">
        <w:t xml:space="preserve">       В соответствии со статьей 264</w:t>
      </w:r>
      <w:r w:rsidRPr="005216AE">
        <w:rPr>
          <w:vertAlign w:val="superscript"/>
        </w:rPr>
        <w:t>2</w:t>
      </w:r>
      <w:r w:rsidRPr="005216AE">
        <w:t xml:space="preserve">  Бюджетным кодексом Российской Федерации,  Решением совета депутатов сельского поселения Кедровый № 01 от 28.12.2005г.  « Об утверждении  Положения об отдельных вопросах организации и осуществления бюджетного процесса в сельском поселении Кедровый», с изменениями и дополнениями внесенными  решением совета депутатов сельского поселения Кедровый № 22 от 22.07.2015, рассмотрев представленный администрацией сельского поселения Кедровый отчет об исполнении бюджета за   2015 год</w:t>
      </w:r>
    </w:p>
    <w:p w:rsidR="00A509E5" w:rsidRPr="005216AE" w:rsidRDefault="00A509E5" w:rsidP="005216AE">
      <w:pPr>
        <w:pStyle w:val="BodyText"/>
        <w:jc w:val="center"/>
      </w:pPr>
      <w:r w:rsidRPr="005216AE">
        <w:t>Совет депутатов сельского поселения Кедровый</w:t>
      </w:r>
    </w:p>
    <w:p w:rsidR="00A509E5" w:rsidRPr="005216AE" w:rsidRDefault="00A509E5" w:rsidP="005216AE">
      <w:pPr>
        <w:jc w:val="center"/>
        <w:rPr>
          <w:rFonts w:ascii="Times New Roman" w:hAnsi="Times New Roman"/>
          <w:b/>
          <w:bCs/>
          <w:sz w:val="28"/>
        </w:rPr>
      </w:pPr>
      <w:r w:rsidRPr="005216AE">
        <w:rPr>
          <w:rFonts w:ascii="Times New Roman" w:hAnsi="Times New Roman"/>
          <w:b/>
          <w:bCs/>
          <w:sz w:val="28"/>
        </w:rPr>
        <w:t>РЕШИЛ:</w:t>
      </w:r>
    </w:p>
    <w:p w:rsidR="00A509E5" w:rsidRPr="005216AE" w:rsidRDefault="00A509E5" w:rsidP="005216AE">
      <w:pPr>
        <w:jc w:val="center"/>
        <w:rPr>
          <w:rFonts w:ascii="Times New Roman" w:hAnsi="Times New Roman"/>
          <w:sz w:val="28"/>
        </w:rPr>
      </w:pPr>
    </w:p>
    <w:p w:rsidR="00A509E5" w:rsidRPr="005216AE" w:rsidRDefault="00A509E5" w:rsidP="005216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 xml:space="preserve">Утвердить отчет об исполнении бюджета сельского поселения Кедровый за                2015 год по доходам в сумме </w:t>
      </w:r>
      <w:r w:rsidRPr="005216AE">
        <w:rPr>
          <w:rFonts w:ascii="Times New Roman" w:hAnsi="Times New Roman"/>
          <w:bCs/>
          <w:sz w:val="28"/>
          <w:szCs w:val="28"/>
        </w:rPr>
        <w:t>33 191,3</w:t>
      </w:r>
      <w:r w:rsidRPr="005216AE">
        <w:rPr>
          <w:rFonts w:ascii="Times New Roman" w:hAnsi="Times New Roman"/>
          <w:sz w:val="28"/>
        </w:rPr>
        <w:t xml:space="preserve"> тыс. рублей, в том числе </w:t>
      </w:r>
      <w:r w:rsidRPr="005216AE">
        <w:rPr>
          <w:rFonts w:ascii="Times New Roman" w:hAnsi="Times New Roman"/>
          <w:sz w:val="28"/>
          <w:u w:val="single"/>
        </w:rPr>
        <w:t xml:space="preserve">безвозмездные поступления от бюджетов других уровней  </w:t>
      </w:r>
      <w:r w:rsidRPr="005216AE">
        <w:rPr>
          <w:rFonts w:ascii="Times New Roman" w:hAnsi="Times New Roman"/>
          <w:sz w:val="28"/>
        </w:rPr>
        <w:t>30 012,7 тыс. рублей, по расходам в сумме 37 677,9 тыс. рублей   с показателями:</w:t>
      </w:r>
    </w:p>
    <w:p w:rsidR="00A509E5" w:rsidRPr="005216AE" w:rsidRDefault="00A509E5" w:rsidP="005216AE">
      <w:pPr>
        <w:ind w:left="360"/>
        <w:jc w:val="both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- по доходам бюджета согласно приложению 1 к настоящему решению;</w:t>
      </w:r>
    </w:p>
    <w:p w:rsidR="00A509E5" w:rsidRPr="005216AE" w:rsidRDefault="00A509E5" w:rsidP="005216AE">
      <w:pPr>
        <w:ind w:left="360"/>
        <w:jc w:val="both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- по распределению расходов бюджета  по разделам и подразделам, целевым статьям, видам расходов по функциональной классификации расходов  согласно приложению 2 к настоящему решению;</w:t>
      </w:r>
    </w:p>
    <w:p w:rsidR="00A509E5" w:rsidRPr="005216AE" w:rsidRDefault="00A509E5" w:rsidP="005216AE">
      <w:pPr>
        <w:ind w:left="360"/>
        <w:jc w:val="both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- по распределению расходов бюджета  по ведомственной классификации согласно приложению 3 к настоящему решению;</w:t>
      </w:r>
    </w:p>
    <w:p w:rsidR="00A509E5" w:rsidRPr="005216AE" w:rsidRDefault="00A509E5" w:rsidP="005216AE">
      <w:pPr>
        <w:ind w:left="360"/>
        <w:jc w:val="both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 xml:space="preserve">- по источникам  внутреннего финансирования дефицита бюджета согласно приложению 4 к настоящему решению. </w:t>
      </w:r>
    </w:p>
    <w:p w:rsidR="00A509E5" w:rsidRPr="005216AE" w:rsidRDefault="00A509E5" w:rsidP="005216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5216AE">
        <w:rPr>
          <w:rFonts w:ascii="Times New Roman" w:hAnsi="Times New Roman"/>
          <w:sz w:val="28"/>
        </w:rPr>
        <w:t>Решение вступает в силу после его официального опубликования (обнародования).</w:t>
      </w:r>
    </w:p>
    <w:p w:rsidR="00A509E5" w:rsidRPr="005216AE" w:rsidRDefault="00A509E5" w:rsidP="005216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6AE">
        <w:rPr>
          <w:rFonts w:ascii="Times New Roman" w:hAnsi="Times New Roman"/>
          <w:sz w:val="28"/>
          <w:szCs w:val="28"/>
        </w:rPr>
        <w:t>Председатель</w:t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  <w:t xml:space="preserve">        Глава</w:t>
      </w:r>
    </w:p>
    <w:p w:rsidR="00A509E5" w:rsidRPr="005216AE" w:rsidRDefault="00A509E5" w:rsidP="005216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6AE">
        <w:rPr>
          <w:rFonts w:ascii="Times New Roman" w:hAnsi="Times New Roman"/>
          <w:sz w:val="28"/>
          <w:szCs w:val="28"/>
        </w:rPr>
        <w:t>Совета депутатов сельского</w:t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  <w:t xml:space="preserve">        сельского поселения</w:t>
      </w:r>
    </w:p>
    <w:p w:rsidR="00A509E5" w:rsidRPr="005216AE" w:rsidRDefault="00A509E5" w:rsidP="005216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6AE">
        <w:rPr>
          <w:rFonts w:ascii="Times New Roman" w:hAnsi="Times New Roman"/>
          <w:sz w:val="28"/>
          <w:szCs w:val="28"/>
        </w:rPr>
        <w:t>поселения Кедровый</w:t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  <w:t xml:space="preserve">         Кедровый</w:t>
      </w:r>
    </w:p>
    <w:p w:rsidR="00A509E5" w:rsidRPr="005216AE" w:rsidRDefault="00A509E5" w:rsidP="005216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6AE">
        <w:rPr>
          <w:rFonts w:ascii="Times New Roman" w:hAnsi="Times New Roman"/>
          <w:sz w:val="28"/>
          <w:szCs w:val="28"/>
        </w:rPr>
        <w:t>___________Л.А. Шахова</w:t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</w:r>
      <w:r w:rsidRPr="005216AE">
        <w:rPr>
          <w:rFonts w:ascii="Times New Roman" w:hAnsi="Times New Roman"/>
          <w:sz w:val="28"/>
          <w:szCs w:val="28"/>
        </w:rPr>
        <w:tab/>
        <w:t xml:space="preserve">                     ______________А.А. Козлов</w:t>
      </w:r>
    </w:p>
    <w:tbl>
      <w:tblPr>
        <w:tblW w:w="10556" w:type="dxa"/>
        <w:tblInd w:w="93" w:type="dxa"/>
        <w:tblLook w:val="00A0"/>
      </w:tblPr>
      <w:tblGrid>
        <w:gridCol w:w="2901"/>
        <w:gridCol w:w="3402"/>
        <w:gridCol w:w="942"/>
        <w:gridCol w:w="476"/>
        <w:gridCol w:w="2359"/>
        <w:gridCol w:w="476"/>
      </w:tblGrid>
      <w:tr w:rsidR="00A509E5" w:rsidRPr="005216AE" w:rsidTr="004A4313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right="685" w:firstLineChars="200" w:firstLine="3168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Chars="-222" w:left="31680" w:right="-108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Приложение №1                                                                       </w:t>
            </w:r>
            <w:r w:rsidRPr="005216AE">
              <w:rPr>
                <w:rFonts w:ascii="Times New Roman" w:hAnsi="Times New Roman"/>
                <w:b/>
                <w:bCs/>
              </w:rPr>
              <w:t>к</w:t>
            </w:r>
            <w:r w:rsidRPr="005216AE">
              <w:rPr>
                <w:rFonts w:ascii="Times New Roman" w:hAnsi="Times New Roman"/>
              </w:rPr>
              <w:t xml:space="preserve"> проекту решения Совета депутатов</w:t>
            </w:r>
          </w:p>
        </w:tc>
      </w:tr>
      <w:tr w:rsidR="00A509E5" w:rsidRPr="005216AE" w:rsidTr="004A4313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right="685" w:firstLineChars="200" w:firstLine="3168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Chars="-7" w:left="31680" w:right="-108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сельского поселения                                                                   Кедровый</w:t>
            </w:r>
          </w:p>
          <w:p w:rsidR="00A509E5" w:rsidRPr="005216AE" w:rsidRDefault="00A509E5" w:rsidP="00A509E5">
            <w:pPr>
              <w:ind w:leftChars="-7" w:left="31680" w:right="-108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         от  00.00.2016 г №00</w:t>
            </w:r>
          </w:p>
        </w:tc>
      </w:tr>
      <w:tr w:rsidR="00A509E5" w:rsidRPr="005216AE" w:rsidTr="004A4313">
        <w:trPr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right="685" w:firstLineChars="200" w:firstLine="3168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firstLineChars="200" w:firstLine="31680"/>
              <w:jc w:val="right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right="685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476" w:type="dxa"/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i/>
                <w:iCs/>
              </w:rPr>
            </w:pPr>
            <w:r w:rsidRPr="005216AE">
              <w:rPr>
                <w:rFonts w:ascii="Times New Roman" w:hAnsi="Times New Roman"/>
                <w:i/>
                <w:iCs/>
              </w:rPr>
              <w:t>ИСПОЛНЕНИЕ</w:t>
            </w:r>
          </w:p>
        </w:tc>
      </w:tr>
      <w:tr w:rsidR="00A509E5" w:rsidRPr="005216AE" w:rsidTr="004A4313">
        <w:trPr>
          <w:gridAfter w:val="1"/>
          <w:wAfter w:w="476" w:type="dxa"/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Доходной части бюджета сельского поселения Кедровый по кодам классификации доходов бюджета за   2015 год</w:t>
            </w:r>
          </w:p>
        </w:tc>
      </w:tr>
      <w:tr w:rsidR="00A509E5" w:rsidRPr="005216AE" w:rsidTr="004A4313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right="68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476" w:type="dxa"/>
          <w:trHeight w:val="79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 за 2015 год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за   2015 г                        тыс. руб.</w:t>
            </w:r>
          </w:p>
        </w:tc>
      </w:tr>
      <w:tr w:rsidR="00A509E5" w:rsidRPr="005216AE" w:rsidTr="004A4313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3 128,6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3 326,8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2 203,5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2 332,5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18210102000010000000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2 203,5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2 332 5</w:t>
            </w:r>
          </w:p>
        </w:tc>
      </w:tr>
      <w:tr w:rsidR="00A509E5" w:rsidRPr="005216AE" w:rsidTr="004A4313">
        <w:trPr>
          <w:gridAfter w:val="1"/>
          <w:wAfter w:w="476" w:type="dxa"/>
          <w:trHeight w:val="79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18210102010010000000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476" w:type="dxa"/>
          <w:trHeight w:val="17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18210102021010000000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2203,5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2 332,5</w:t>
            </w:r>
          </w:p>
        </w:tc>
      </w:tr>
      <w:tr w:rsidR="00A509E5" w:rsidRPr="005216AE" w:rsidTr="004A4313">
        <w:trPr>
          <w:gridAfter w:val="1"/>
          <w:wAfter w:w="476" w:type="dxa"/>
          <w:trHeight w:val="15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18210102022010000000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79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18210102030010000000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18210102040010000000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выигрышей и призов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18210503000010000000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5,9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18210600000000000000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737,6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802,2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18210601030100000000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66,9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67,9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18210606000000000000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670,7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734 3</w:t>
            </w:r>
          </w:p>
        </w:tc>
      </w:tr>
      <w:tr w:rsidR="00A509E5" w:rsidRPr="005216AE" w:rsidTr="004A4313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18210606013100000000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ставке, установленной подпунктом 1 пункта статьи 394 Налогового кодекса РФ и применяемым к объектам налогообложения, расположенным  в границах межселенных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09E5" w:rsidRPr="005216AE" w:rsidTr="004A4313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18210606023100000000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Земельный налог взимаемый по ставке, установленной подпунктом 2 пункта 1 статьи 394 Налогового кодекса РФ и применяемым к объектам налогообложения, расположенному в границах межселенных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09E5" w:rsidRPr="005216AE" w:rsidTr="004A4313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sz w:val="20"/>
                <w:szCs w:val="20"/>
              </w:rPr>
              <w:t>00010800000000000000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пошлина, сборы.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sz w:val="20"/>
                <w:szCs w:val="20"/>
              </w:rPr>
              <w:t>57,5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sz w:val="20"/>
                <w:szCs w:val="20"/>
              </w:rPr>
              <w:t>58,8</w:t>
            </w:r>
          </w:p>
        </w:tc>
      </w:tr>
      <w:tr w:rsidR="00A509E5" w:rsidRPr="005216AE" w:rsidTr="004A4313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65010804020010000120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73,6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00011105010100000000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65011105010100000000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07011105010100000000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15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65011109045100000000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 субъектов РФ,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70,2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73,6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65011300000000000000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53,8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6501130199500000000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6501130299500000000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65011401050100000000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65011402033100000000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65011406013100000000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65011406014100000000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65011406026100000000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65011700000000000000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65011705050100000000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65020000000000000000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30 062,7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29 336,8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65020200000000000000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30 062,7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29 336,8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65020201001100000000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24 240,9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24 240,9</w:t>
            </w:r>
          </w:p>
        </w:tc>
      </w:tr>
      <w:tr w:rsidR="00A509E5" w:rsidRPr="005216AE" w:rsidTr="004A4313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65020203003100000000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федеральных полномочий по гос регистрации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509E5" w:rsidRPr="005216AE" w:rsidTr="004A4313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65020203015100000000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первичному воинскому учету на территориях , где отсутствуют военные 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/>
                <w:iCs/>
                <w:sz w:val="20"/>
                <w:szCs w:val="20"/>
              </w:rPr>
              <w:t>184,7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65020204999100000000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5 294,6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4 568,7</w:t>
            </w:r>
          </w:p>
        </w:tc>
      </w:tr>
      <w:tr w:rsidR="00A509E5" w:rsidRPr="005216AE" w:rsidTr="004A4313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65020204014000000000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 муниципальных образований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65020700000000000000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509E5" w:rsidRPr="005216AE" w:rsidTr="004A4313">
        <w:trPr>
          <w:gridAfter w:val="1"/>
          <w:wAfter w:w="476" w:type="dxa"/>
          <w:trHeight w:val="7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9E5" w:rsidRPr="005216AE" w:rsidRDefault="00A509E5" w:rsidP="004A4313">
            <w:pPr>
              <w:ind w:right="68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16AE">
              <w:rPr>
                <w:rFonts w:ascii="Times New Roman" w:hAnsi="Times New Roman"/>
                <w:b/>
                <w:bCs/>
                <w:sz w:val="16"/>
                <w:szCs w:val="16"/>
              </w:rPr>
              <w:t>650 2 19 05000 10 0000 51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18"/>
                <w:szCs w:val="18"/>
              </w:rPr>
            </w:pPr>
            <w:r w:rsidRPr="005216AE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68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33 191,3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32 663,6</w:t>
            </w:r>
          </w:p>
        </w:tc>
      </w:tr>
    </w:tbl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tbl>
      <w:tblPr>
        <w:tblW w:w="10815" w:type="dxa"/>
        <w:tblInd w:w="93" w:type="dxa"/>
        <w:tblLayout w:type="fixed"/>
        <w:tblLook w:val="00A0"/>
      </w:tblPr>
      <w:tblGrid>
        <w:gridCol w:w="5"/>
        <w:gridCol w:w="3981"/>
        <w:gridCol w:w="619"/>
        <w:gridCol w:w="580"/>
        <w:gridCol w:w="1071"/>
        <w:gridCol w:w="640"/>
        <w:gridCol w:w="659"/>
        <w:gridCol w:w="721"/>
        <w:gridCol w:w="2290"/>
        <w:gridCol w:w="249"/>
      </w:tblGrid>
      <w:tr w:rsidR="00A509E5" w:rsidRPr="005216AE" w:rsidTr="004A4313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-460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Приложение № 2</w:t>
            </w:r>
          </w:p>
        </w:tc>
      </w:tr>
      <w:tr w:rsidR="00A509E5" w:rsidRPr="005216AE" w:rsidTr="004A4313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-460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к проекту  решения Совета депутатов</w:t>
            </w:r>
          </w:p>
        </w:tc>
      </w:tr>
      <w:tr w:rsidR="00A509E5" w:rsidRPr="005216AE" w:rsidTr="004A4313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-460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сельского поселения Кедровый   </w:t>
            </w:r>
          </w:p>
        </w:tc>
      </w:tr>
      <w:tr w:rsidR="00A509E5" w:rsidRPr="005216AE" w:rsidTr="004A4313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-460"/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от  </w:t>
            </w:r>
            <w:r w:rsidRPr="005216AE">
              <w:rPr>
                <w:rFonts w:ascii="Times New Roman" w:hAnsi="Times New Roman"/>
              </w:rPr>
              <w:softHyphen/>
            </w:r>
            <w:r w:rsidRPr="005216AE">
              <w:rPr>
                <w:rFonts w:ascii="Times New Roman" w:hAnsi="Times New Roman"/>
              </w:rPr>
              <w:softHyphen/>
            </w:r>
            <w:r w:rsidRPr="005216AE">
              <w:rPr>
                <w:rFonts w:ascii="Times New Roman" w:hAnsi="Times New Roman"/>
              </w:rPr>
              <w:softHyphen/>
            </w:r>
            <w:r w:rsidRPr="005216AE">
              <w:rPr>
                <w:rFonts w:ascii="Times New Roman" w:hAnsi="Times New Roman"/>
              </w:rPr>
              <w:softHyphen/>
              <w:t>00.00.2016 г. №00</w:t>
            </w:r>
          </w:p>
        </w:tc>
      </w:tr>
      <w:tr w:rsidR="00A509E5" w:rsidRPr="005216AE" w:rsidTr="004A4313">
        <w:trPr>
          <w:gridAfter w:val="1"/>
          <w:wAfter w:w="249" w:type="dxa"/>
          <w:trHeight w:val="22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249" w:type="dxa"/>
          <w:trHeight w:val="705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>Расходы бюджета сельского поселения Кедровый по разделам, подразделам, целевым</w:t>
            </w: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 xml:space="preserve"> статьям, видам расходов по функциональной  классификации расходов за 2015 г.</w:t>
            </w:r>
          </w:p>
        </w:tc>
      </w:tr>
      <w:tr w:rsidR="00A509E5" w:rsidRPr="005216AE" w:rsidTr="004A4313">
        <w:trPr>
          <w:gridAfter w:val="1"/>
          <w:wAfter w:w="249" w:type="dxa"/>
          <w:trHeight w:val="15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249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(тыс. рублей)</w:t>
            </w:r>
          </w:p>
        </w:tc>
      </w:tr>
      <w:tr w:rsidR="00A509E5" w:rsidRPr="005216AE" w:rsidTr="004A4313">
        <w:trPr>
          <w:gridAfter w:val="1"/>
          <w:wAfter w:w="249" w:type="dxa"/>
          <w:trHeight w:val="7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 за  2015 год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</w:t>
            </w: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за  2015 г тыс.руб.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36 677,8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31 235,4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15 568,6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13 825,7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1 663,6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1 710,0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1 683,9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5 150,7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4 440,6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4 256,9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3 850,3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7010206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19,3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19,3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8040500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870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432,9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A509E5" w:rsidRPr="005216AE" w:rsidTr="004A4313">
        <w:trPr>
          <w:gridAfter w:val="1"/>
          <w:wAfter w:w="249" w:type="dxa"/>
          <w:trHeight w:val="4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1 727,5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1364,2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512,7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512,7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184,7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184,7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Осуществление полномочий по первичному воинскому учету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4045118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2 556,9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1 897,7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1315930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Мероприятия по ГО иЧС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2 474,4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1 859,9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 муниципальной программы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2014-2017 годы"округа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1315463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МП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сельского поселения на софинансирование МП "Комплексные мероприятия по профилактике правонарушений, терроризма и экстремизма, а также минимизации и ликвидации последствий терроризма и экстремизма в Ханты-Мансийском районе на 2014-2017гг".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1317101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509E5" w:rsidRPr="005216AE" w:rsidTr="004A4313">
        <w:trPr>
          <w:gridAfter w:val="1"/>
          <w:wAfter w:w="249" w:type="dxa"/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2 398,6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2 101,7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Программа «Содействие занятости населения» на 2014-2016 гг" (средства окруж.бюджета)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0715604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328,8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 xml:space="preserve">Программа сельского поселения  «Содействие занятости населения»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0709101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Программа «Содействие занятости населения» Ханты-Мансийского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0708101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690,6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549,7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Отдельные  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602,1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529,1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Отдельные  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</w:tr>
      <w:tr w:rsidR="00A509E5" w:rsidRPr="005216AE" w:rsidTr="004A4313">
        <w:trPr>
          <w:gridAfter w:val="1"/>
          <w:wAfter w:w="249" w:type="dxa"/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7 330,5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4 523,3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2 580,4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2073,0</w:t>
            </w:r>
          </w:p>
        </w:tc>
      </w:tr>
      <w:tr w:rsidR="00A509E5" w:rsidRPr="005216AE" w:rsidTr="004A4313">
        <w:trPr>
          <w:gridAfter w:val="1"/>
          <w:wAfter w:w="249" w:type="dxa"/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1878,9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1 745,3</w:t>
            </w:r>
          </w:p>
        </w:tc>
      </w:tr>
      <w:tr w:rsidR="00A509E5" w:rsidRPr="005216AE" w:rsidTr="004A4313">
        <w:trPr>
          <w:gridAfter w:val="1"/>
          <w:wAfter w:w="249" w:type="dxa"/>
          <w:trHeight w:val="2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</w:tr>
      <w:tr w:rsidR="00A509E5" w:rsidRPr="005216AE" w:rsidTr="004A4313">
        <w:trPr>
          <w:gridAfter w:val="1"/>
          <w:wAfter w:w="249" w:type="dxa"/>
          <w:trHeight w:val="2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Субсидия на капитальный ремонт общего имущества в многоквартирных домах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A509E5" w:rsidRPr="005216AE" w:rsidTr="004A4313">
        <w:trPr>
          <w:gridAfter w:val="1"/>
          <w:wAfter w:w="249" w:type="dxa"/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4750,1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2 450,4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764,3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3 545,6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1 413,6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Обслуживание вертолетных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601,1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587,0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МЦП «Молодежь Ханты-Мансийского района» на 2014-2016гг.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3228101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432,8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432,7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МЦП «Молодежь Ханты-Мансийского района» на 2014-2016гг.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3228101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color w:val="000000"/>
                <w:sz w:val="20"/>
                <w:szCs w:val="20"/>
              </w:rPr>
              <w:t>МП «Молодое поколение Ханты-Мансийского района на 2014-2016 годы». (дворовые площадки)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3218101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A509E5" w:rsidRPr="005216AE" w:rsidTr="004A4313">
        <w:trPr>
          <w:gridAfter w:val="1"/>
          <w:wAfter w:w="249" w:type="dxa"/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8 217,5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7 396,3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4770,2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4068,0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1 465,4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1 346,4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Субсидия на содействие развитию исторических и иных местных традиций в рамках муниципальной программы "Культура Ханты-Мансийского района на 2014-2017гг".</w:t>
            </w:r>
          </w:p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0505452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ГП "Создание условий для эффективного ответственного управления муниципальными финансами, повышение устойчивости местных бюджетов Ханты-Мансийского автономного округа-Югры на 2014-2020гг".(софинансирование программы)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0509102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8070059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509E5" w:rsidRPr="005216AE" w:rsidTr="004A4313">
        <w:trPr>
          <w:gridAfter w:val="1"/>
          <w:wAfter w:w="249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599,0</w:t>
            </w:r>
          </w:p>
        </w:tc>
      </w:tr>
      <w:tr w:rsidR="00A509E5" w:rsidRPr="005216AE" w:rsidTr="004A4313">
        <w:trPr>
          <w:gridAfter w:val="1"/>
          <w:wAfter w:w="249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  <w:r w:rsidRPr="005216AE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41</w:t>
            </w:r>
            <w:r w:rsidRPr="005216AE">
              <w:rPr>
                <w:rFonts w:ascii="Times New Roman" w:hAnsi="Times New Roman"/>
                <w:sz w:val="20"/>
                <w:szCs w:val="20"/>
              </w:rPr>
              <w:t>458,9</w:t>
            </w:r>
            <w:r w:rsidRPr="005216A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6,8</w:t>
            </w:r>
          </w:p>
        </w:tc>
      </w:tr>
      <w:tr w:rsidR="00A509E5" w:rsidRPr="005216AE" w:rsidTr="004A4313">
        <w:trPr>
          <w:gridBefore w:val="1"/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140,1</w:t>
            </w:r>
          </w:p>
        </w:tc>
      </w:tr>
      <w:tr w:rsidR="00A509E5" w:rsidRPr="005216AE" w:rsidTr="004A4313">
        <w:trPr>
          <w:gridBefore w:val="1"/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tbl>
      <w:tblPr>
        <w:tblW w:w="10815" w:type="dxa"/>
        <w:tblInd w:w="93" w:type="dxa"/>
        <w:tblLayout w:type="fixed"/>
        <w:tblLook w:val="00A0"/>
      </w:tblPr>
      <w:tblGrid>
        <w:gridCol w:w="2425"/>
        <w:gridCol w:w="567"/>
        <w:gridCol w:w="13"/>
        <w:gridCol w:w="600"/>
        <w:gridCol w:w="600"/>
        <w:gridCol w:w="916"/>
        <w:gridCol w:w="580"/>
        <w:gridCol w:w="1118"/>
        <w:gridCol w:w="3118"/>
        <w:gridCol w:w="878"/>
      </w:tblGrid>
      <w:tr w:rsidR="00A509E5" w:rsidRPr="005216AE" w:rsidTr="004A4313">
        <w:trPr>
          <w:trHeight w:val="44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567" w:right="113"/>
              <w:jc w:val="right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trHeight w:val="53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567"/>
              <w:jc w:val="right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trHeight w:val="74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397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trHeight w:val="7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left="567"/>
              <w:jc w:val="center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gridAfter w:val="1"/>
          <w:wAfter w:w="878" w:type="dxa"/>
          <w:trHeight w:val="285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Приложение№3 к</w:t>
            </w:r>
          </w:p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проекту решения Совета депутатов </w:t>
            </w:r>
          </w:p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сельского поселения Кедровый </w:t>
            </w:r>
          </w:p>
          <w:p w:rsidR="00A509E5" w:rsidRPr="005216AE" w:rsidRDefault="00A509E5" w:rsidP="004A4313">
            <w:pPr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от 00.00.2016 №</w:t>
            </w: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AE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A509E5" w:rsidRPr="005216AE" w:rsidTr="004A4313">
        <w:trPr>
          <w:gridAfter w:val="1"/>
          <w:wAfter w:w="878" w:type="dxa"/>
          <w:trHeight w:val="285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AE">
              <w:rPr>
                <w:rFonts w:ascii="Times New Roman" w:hAnsi="Times New Roman"/>
                <w:sz w:val="28"/>
                <w:szCs w:val="28"/>
              </w:rPr>
              <w:t>бюджета сельского поселения Кедровый по ведомственной</w:t>
            </w:r>
          </w:p>
        </w:tc>
      </w:tr>
      <w:tr w:rsidR="00A509E5" w:rsidRPr="005216AE" w:rsidTr="004A4313">
        <w:trPr>
          <w:gridAfter w:val="1"/>
          <w:wAfter w:w="878" w:type="dxa"/>
          <w:trHeight w:val="285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AE">
              <w:rPr>
                <w:rFonts w:ascii="Times New Roman" w:hAnsi="Times New Roman"/>
                <w:sz w:val="28"/>
                <w:szCs w:val="28"/>
              </w:rPr>
              <w:t>классификации расходов за  2015 год.</w:t>
            </w:r>
          </w:p>
        </w:tc>
      </w:tr>
      <w:tr w:rsidR="00A509E5" w:rsidRPr="005216AE" w:rsidTr="004A4313">
        <w:trPr>
          <w:gridAfter w:val="1"/>
          <w:wAfter w:w="878" w:type="dxa"/>
          <w:trHeight w:val="1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878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A509E5" w:rsidRPr="005216AE" w:rsidTr="004A4313">
        <w:trPr>
          <w:gridAfter w:val="1"/>
          <w:wAfter w:w="878" w:type="dxa"/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 на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за  2015 г тыс.руб.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37 677,9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/>
                <w:bCs/>
                <w:sz w:val="20"/>
                <w:szCs w:val="20"/>
              </w:rPr>
              <w:t>31 235,4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1 710,0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1663,6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1 683,9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5 150,7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4 440,6</w:t>
            </w:r>
          </w:p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4 256,9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3 850,3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7010206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8040500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A509E5" w:rsidRPr="005216AE" w:rsidTr="004A4313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432,9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A509E5" w:rsidRPr="005216AE" w:rsidTr="004A4313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A509E5" w:rsidRPr="005216AE" w:rsidTr="004A4313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1 727,5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1 364,2</w:t>
            </w:r>
          </w:p>
        </w:tc>
      </w:tr>
      <w:tr w:rsidR="00A509E5" w:rsidRPr="005216AE" w:rsidTr="004A4313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Выполнение 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512,7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512,7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Осуществление полномочий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4045118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Мероприятия по ГО иЧС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356,5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356,5</w:t>
            </w:r>
          </w:p>
        </w:tc>
      </w:tr>
      <w:tr w:rsidR="00A509E5" w:rsidRPr="005216AE" w:rsidTr="004A4313">
        <w:trPr>
          <w:gridAfter w:val="1"/>
          <w:wAfter w:w="878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509E5" w:rsidRPr="005216AE" w:rsidTr="004A4313">
        <w:trPr>
          <w:gridAfter w:val="1"/>
          <w:wAfter w:w="878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Денежные средства на ликвидацию последствий паводка восстановление внутрипоселковой дороги с.Елизарово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1483,0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868,5</w:t>
            </w:r>
          </w:p>
        </w:tc>
      </w:tr>
      <w:tr w:rsidR="00A509E5" w:rsidRPr="005216AE" w:rsidTr="004A4313">
        <w:trPr>
          <w:gridAfter w:val="1"/>
          <w:wAfter w:w="878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Денежные средства выделенные  из резервного фонда администрации ХМР для выполнения работ по укреплению дамбы обвалования в с.Елизарово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634,9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634,9</w:t>
            </w:r>
          </w:p>
        </w:tc>
      </w:tr>
      <w:tr w:rsidR="00A509E5" w:rsidRPr="005216AE" w:rsidTr="004A4313">
        <w:trPr>
          <w:gridAfter w:val="1"/>
          <w:wAfter w:w="87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 муниципальной программы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2014-2017 годы"округа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1315463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09E5" w:rsidRPr="005216AE" w:rsidTr="004A4313">
        <w:trPr>
          <w:gridAfter w:val="1"/>
          <w:wAfter w:w="87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сельского поселения на софинансирование МП "Комплексные мероприятия по профилактике правонарушений, терроризма и экстремизма, а также минимизации и ликвидации последствий терроризма и экстремизма в Ханты-Мансийском районе на 2014-2017гг".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1317101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509E5" w:rsidRPr="005216AE" w:rsidTr="004A4313">
        <w:trPr>
          <w:gridAfter w:val="1"/>
          <w:wAfter w:w="87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МП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1318101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Программа «Содействие занятости населения» на 2014-2016 гг" (средства окруж.бюджета)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0715604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328,8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 xml:space="preserve">Программа сельского поселения  «Содействие занятости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0709101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Программа «Содействие занятости населения» Ханты-Мансийского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0708101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</w:tr>
      <w:tr w:rsidR="00A509E5" w:rsidRPr="005216AE" w:rsidTr="004A4313">
        <w:trPr>
          <w:gridAfter w:val="1"/>
          <w:wAfter w:w="878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Содержание дорог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690,6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549,7</w:t>
            </w:r>
          </w:p>
        </w:tc>
      </w:tr>
      <w:tr w:rsidR="00A509E5" w:rsidRPr="005216AE" w:rsidTr="004A4313">
        <w:trPr>
          <w:gridAfter w:val="1"/>
          <w:wAfter w:w="878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Отдельные  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602,1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529,1</w:t>
            </w:r>
          </w:p>
        </w:tc>
      </w:tr>
      <w:tr w:rsidR="00A509E5" w:rsidRPr="005216AE" w:rsidTr="004A4313">
        <w:trPr>
          <w:gridAfter w:val="1"/>
          <w:wAfter w:w="878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Отдельные  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1878,9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1745,3</w:t>
            </w:r>
          </w:p>
        </w:tc>
      </w:tr>
      <w:tr w:rsidR="00A509E5" w:rsidRPr="005216AE" w:rsidTr="004A4313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</w:tr>
      <w:tr w:rsidR="00A509E5" w:rsidRPr="005216AE" w:rsidTr="004A4313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Субсидия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764,3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3 545,6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1 413,6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Обслуживание вертолетных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МЦП «Молодежь Ханты-Мансийского района» на 2014-2016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432,8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432,7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МЦП «Молодежь Ханты-Мансийского района» на 2014-2016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3228101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МЦП «Молодежь Ханты-Мансийского района» на 2014-2016 гг.(дворовые площадки)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3218101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4770,2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4068,0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1 465,4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1 346,4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216AE">
              <w:rPr>
                <w:rFonts w:ascii="Times New Roman" w:hAnsi="Times New Roman"/>
                <w:bCs/>
                <w:sz w:val="20"/>
                <w:szCs w:val="20"/>
              </w:rPr>
              <w:t>Субсидия на содействие развитию исторических и иных местных традиций в рамках муниципальной программы "Культура Ханты-Мансийского района на 2014-2017гг".</w:t>
            </w:r>
          </w:p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0505452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ГП "Создание условий для эффективного ответственного управления муниципальными финансами, повышение устойчивости местных бюджетов Ханты-Мансийского автономного округа-Югры на 2014-2020гг".(софинансирование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0509102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8070059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7028108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509E5" w:rsidRPr="005216AE" w:rsidTr="004A4313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458,9</w:t>
            </w:r>
          </w:p>
        </w:tc>
      </w:tr>
      <w:tr w:rsidR="00A509E5" w:rsidRPr="005216AE" w:rsidTr="004A4313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7020059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AE">
              <w:rPr>
                <w:rFonts w:ascii="Times New Roman" w:hAnsi="Times New Roman"/>
                <w:sz w:val="20"/>
                <w:szCs w:val="20"/>
              </w:rPr>
              <w:t>140,1</w:t>
            </w:r>
          </w:p>
        </w:tc>
      </w:tr>
    </w:tbl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p w:rsidR="00A509E5" w:rsidRPr="005216AE" w:rsidRDefault="00A509E5" w:rsidP="005216AE">
      <w:pPr>
        <w:rPr>
          <w:rFonts w:ascii="Times New Roman" w:hAnsi="Times New Roman"/>
        </w:rPr>
      </w:pPr>
    </w:p>
    <w:tbl>
      <w:tblPr>
        <w:tblW w:w="13097" w:type="dxa"/>
        <w:tblInd w:w="250" w:type="dxa"/>
        <w:tblLayout w:type="fixed"/>
        <w:tblLook w:val="00A0"/>
      </w:tblPr>
      <w:tblGrid>
        <w:gridCol w:w="3155"/>
        <w:gridCol w:w="1663"/>
        <w:gridCol w:w="3544"/>
        <w:gridCol w:w="495"/>
        <w:gridCol w:w="206"/>
        <w:gridCol w:w="1"/>
        <w:gridCol w:w="1594"/>
        <w:gridCol w:w="2439"/>
      </w:tblGrid>
      <w:tr w:rsidR="00A509E5" w:rsidRPr="005216AE" w:rsidTr="004A4313">
        <w:trPr>
          <w:trHeight w:val="31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rPr>
                <w:rFonts w:ascii="Times New Roman" w:hAnsi="Times New Roman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</w:p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Приложение 4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к проекту   решению Совета депутатов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-1720" w:right="-108" w:firstLineChars="671" w:firstLine="31680"/>
              <w:jc w:val="right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сельского поселения Кедровый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ind w:right="-108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от 00.00. 2016 года.   №00</w:t>
            </w:r>
          </w:p>
        </w:tc>
      </w:tr>
      <w:tr w:rsidR="00A509E5" w:rsidRPr="005216AE" w:rsidTr="004A4313">
        <w:trPr>
          <w:trHeight w:val="31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1701" w:firstLineChars="2185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A509E5">
            <w:pPr>
              <w:ind w:left="-1720" w:right="1281" w:firstLineChars="708" w:firstLine="31680"/>
              <w:jc w:val="right"/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gridAfter w:val="2"/>
          <w:wAfter w:w="3603" w:type="dxa"/>
          <w:trHeight w:val="617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>ИСТОЧНИКИ</w:t>
            </w:r>
          </w:p>
        </w:tc>
      </w:tr>
      <w:tr w:rsidR="00A509E5" w:rsidRPr="005216AE" w:rsidTr="004A4313">
        <w:trPr>
          <w:gridAfter w:val="2"/>
          <w:wAfter w:w="3603" w:type="dxa"/>
          <w:trHeight w:val="315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>ВНУТРЕННЕГО ФИНАНСИРОВАНИЯ ДЕФИЦИТА БЮДЖЕТА</w:t>
            </w:r>
          </w:p>
        </w:tc>
      </w:tr>
      <w:tr w:rsidR="00A509E5" w:rsidRPr="005216AE" w:rsidTr="004A4313">
        <w:trPr>
          <w:gridAfter w:val="2"/>
          <w:wAfter w:w="3603" w:type="dxa"/>
          <w:trHeight w:val="315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>СЕЛЬСКОГО ПОСЕЛЕНИЯ КЕДРОВЫЙ ЗА 2015 ГОД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2439" w:type="dxa"/>
          <w:trHeight w:val="25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9E5" w:rsidRPr="005216AE" w:rsidRDefault="00A509E5" w:rsidP="004A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9E5" w:rsidRPr="005216AE" w:rsidTr="004A4313">
        <w:trPr>
          <w:gridAfter w:val="1"/>
          <w:wAfter w:w="2439" w:type="dxa"/>
          <w:trHeight w:val="1539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right="2035"/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Код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ind w:left="-228" w:hanging="132"/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Сумма, тыс. рублей</w:t>
            </w:r>
          </w:p>
        </w:tc>
      </w:tr>
      <w:tr w:rsidR="00A509E5" w:rsidRPr="005216AE" w:rsidTr="004A4313">
        <w:trPr>
          <w:gridAfter w:val="1"/>
          <w:wAfter w:w="2439" w:type="dxa"/>
          <w:trHeight w:val="70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020 01 03 00 00 00 0000 000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12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020 01 03 00 00 10 0000 710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600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020 01 03 00 00 10 0000 810</w:t>
            </w:r>
          </w:p>
        </w:tc>
        <w:tc>
          <w:tcPr>
            <w:tcW w:w="57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</w:rPr>
            </w:pPr>
            <w:r w:rsidRPr="005216AE">
              <w:rPr>
                <w:rFonts w:ascii="Times New Roman" w:hAnsi="Times New Roman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523"/>
        </w:trPr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</w:rPr>
            </w:pPr>
          </w:p>
        </w:tc>
      </w:tr>
      <w:tr w:rsidR="00A509E5" w:rsidRPr="005216AE" w:rsidTr="004A4313">
        <w:trPr>
          <w:gridAfter w:val="1"/>
          <w:wAfter w:w="2439" w:type="dxa"/>
          <w:trHeight w:val="375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020 01 05 00 00 00 0000 000</w:t>
            </w:r>
          </w:p>
        </w:tc>
        <w:tc>
          <w:tcPr>
            <w:tcW w:w="57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 xml:space="preserve">Изменение остатков  средств на счетах  по учету средств  бюджета           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216AE">
              <w:rPr>
                <w:rFonts w:ascii="Times New Roman" w:hAnsi="Times New Roman"/>
                <w:b/>
                <w:bCs/>
                <w:color w:val="FF0000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509E5" w:rsidRPr="005216AE" w:rsidTr="004A4313">
        <w:trPr>
          <w:gridAfter w:val="1"/>
          <w:wAfter w:w="2439" w:type="dxa"/>
          <w:trHeight w:val="6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020 01 05 02 01 10 0000 510 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216AE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6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020 01 05 02 01 10 0000 610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Уменьшение прочих остатков денежных средств бюджетов поселений                             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216AE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94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020 01 06 05 00 00 0000 000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9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020 01 06 05 01 10 0000 640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16A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9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>020 01 06 05 01 10 0000 540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16A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16A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 xml:space="preserve">Всего источников внутреннего            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E5" w:rsidRPr="005216AE" w:rsidRDefault="00A509E5" w:rsidP="004A43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6A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A509E5" w:rsidRPr="005216AE" w:rsidTr="004A4313">
        <w:trPr>
          <w:gridAfter w:val="1"/>
          <w:wAfter w:w="2439" w:type="dxa"/>
          <w:trHeight w:val="315"/>
        </w:trPr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6AE">
              <w:rPr>
                <w:rFonts w:ascii="Times New Roman" w:hAnsi="Times New Roman"/>
                <w:b/>
                <w:bCs/>
                <w:color w:val="000000"/>
              </w:rPr>
              <w:t xml:space="preserve">финансирования дефицита бюджета        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E5" w:rsidRPr="005216AE" w:rsidRDefault="00A509E5" w:rsidP="004A4313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509E5" w:rsidRPr="005216AE" w:rsidRDefault="00A509E5" w:rsidP="005216AE">
      <w:pPr>
        <w:jc w:val="both"/>
        <w:rPr>
          <w:rFonts w:ascii="Times New Roman" w:hAnsi="Times New Roman"/>
        </w:rPr>
      </w:pPr>
    </w:p>
    <w:p w:rsidR="00A509E5" w:rsidRPr="005216AE" w:rsidRDefault="00A509E5" w:rsidP="0043289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509E5" w:rsidRPr="005216AE" w:rsidSect="00F26C5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17335A"/>
    <w:rsid w:val="00317383"/>
    <w:rsid w:val="0033351B"/>
    <w:rsid w:val="00353169"/>
    <w:rsid w:val="003A1FA8"/>
    <w:rsid w:val="003E0CF5"/>
    <w:rsid w:val="00432895"/>
    <w:rsid w:val="004A4313"/>
    <w:rsid w:val="004C3E9E"/>
    <w:rsid w:val="004F23A1"/>
    <w:rsid w:val="005216AE"/>
    <w:rsid w:val="005B3F90"/>
    <w:rsid w:val="005D1139"/>
    <w:rsid w:val="0062440E"/>
    <w:rsid w:val="006675A6"/>
    <w:rsid w:val="00672561"/>
    <w:rsid w:val="00686C14"/>
    <w:rsid w:val="00783CBD"/>
    <w:rsid w:val="00797974"/>
    <w:rsid w:val="008C18C3"/>
    <w:rsid w:val="00997B3C"/>
    <w:rsid w:val="009B29F5"/>
    <w:rsid w:val="00A05B38"/>
    <w:rsid w:val="00A509E5"/>
    <w:rsid w:val="00AE4B6A"/>
    <w:rsid w:val="00BF1753"/>
    <w:rsid w:val="00C236A6"/>
    <w:rsid w:val="00D061FC"/>
    <w:rsid w:val="00E91E06"/>
    <w:rsid w:val="00F02A25"/>
    <w:rsid w:val="00F268A2"/>
    <w:rsid w:val="00F26C5E"/>
    <w:rsid w:val="00F86A5C"/>
    <w:rsid w:val="00FC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B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83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CB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561"/>
    <w:rPr>
      <w:rFonts w:ascii="Times New Roman" w:hAnsi="Times New Roman"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3505</Words>
  <Characters>19985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2015-03-30T09:45:00Z</cp:lastPrinted>
  <dcterms:created xsi:type="dcterms:W3CDTF">2016-04-12T11:34:00Z</dcterms:created>
  <dcterms:modified xsi:type="dcterms:W3CDTF">2016-04-12T11:34:00Z</dcterms:modified>
</cp:coreProperties>
</file>